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798A8" w14:textId="428C11DB" w:rsidR="001527E2" w:rsidRPr="001527E2" w:rsidRDefault="001527E2" w:rsidP="001527E2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8240" behindDoc="0" locked="0" layoutInCell="1" allowOverlap="1" wp14:anchorId="3D355BED" wp14:editId="6F3116AF">
            <wp:simplePos x="0" y="0"/>
            <wp:positionH relativeFrom="column">
              <wp:posOffset>-63500</wp:posOffset>
            </wp:positionH>
            <wp:positionV relativeFrom="paragraph">
              <wp:posOffset>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 </w:t>
      </w:r>
      <w:r w:rsidRPr="001527E2">
        <w:rPr>
          <w:b/>
          <w:bCs/>
          <w:color w:val="3A7C22" w:themeColor="accent6" w:themeShade="BF"/>
          <w:sz w:val="33"/>
          <w:szCs w:val="33"/>
        </w:rPr>
        <w:t>Broadwindsor CE VC Primary School Long-Term Plan: Art and design</w:t>
      </w:r>
    </w:p>
    <w:p w14:paraId="3F13CDF0" w14:textId="77777777" w:rsidR="001527E2" w:rsidRDefault="001527E2" w:rsidP="001527E2">
      <w:pPr>
        <w:spacing w:after="60" w:line="240" w:lineRule="auto"/>
        <w:rPr>
          <w:b/>
          <w:bCs/>
          <w:color w:val="F86624"/>
          <w:sz w:val="33"/>
          <w:szCs w:val="33"/>
        </w:rPr>
      </w:pPr>
    </w:p>
    <w:p w14:paraId="54BFE8AD" w14:textId="77777777" w:rsidR="001527E2" w:rsidRDefault="001527E2" w:rsidP="001527E2">
      <w:pPr>
        <w:spacing w:after="60" w:line="240" w:lineRule="auto"/>
      </w:pPr>
    </w:p>
    <w:p w14:paraId="1F38410C" w14:textId="77777777" w:rsidR="001527E2" w:rsidRDefault="001527E2" w:rsidP="001527E2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6"/>
        <w:gridCol w:w="2538"/>
        <w:gridCol w:w="2538"/>
        <w:gridCol w:w="2538"/>
        <w:gridCol w:w="2538"/>
      </w:tblGrid>
      <w:tr w:rsidR="001527E2" w14:paraId="3A9B2081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4C241EEF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0C38BCC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8D6C3D7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223C175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3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0C181BE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4</w:t>
            </w:r>
          </w:p>
        </w:tc>
      </w:tr>
      <w:tr w:rsidR="001527E2" w14:paraId="66116529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C3ABD77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837ECF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Marvellous marks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A49959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Creation station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BD67B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Exploring line and shape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7FFCC8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Paper play</w:t>
            </w:r>
          </w:p>
        </w:tc>
      </w:tr>
      <w:tr w:rsidR="001527E2" w14:paraId="567E4065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462D44C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751DC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Developing drawing skills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8C2E20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Ancient Egyptian scrolls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D26D39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Exploring tone, texture and proportion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B4F741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Fabric of nature</w:t>
            </w:r>
          </w:p>
        </w:tc>
      </w:tr>
      <w:tr w:rsidR="001527E2" w14:paraId="1728F13F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4793CFB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253E4D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Depth, emotion and movement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D3F701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Architecture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B78B8C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Drawing: Expressing ideas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715DD2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Photo opportunity</w:t>
            </w:r>
          </w:p>
        </w:tc>
      </w:tr>
    </w:tbl>
    <w:p w14:paraId="18BBBAF5" w14:textId="77777777" w:rsidR="001527E2" w:rsidRDefault="001527E2" w:rsidP="001527E2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6"/>
        <w:gridCol w:w="2538"/>
        <w:gridCol w:w="2538"/>
        <w:gridCol w:w="2538"/>
        <w:gridCol w:w="2538"/>
      </w:tblGrid>
      <w:tr w:rsidR="001527E2" w14:paraId="65404E4D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4FFFDE6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BBC69E7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6377473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387B15BA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3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4FD5204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Unit 4</w:t>
            </w:r>
          </w:p>
        </w:tc>
      </w:tr>
      <w:tr w:rsidR="001527E2" w14:paraId="00491761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F08BA8F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E9F0F1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Painting and mixed media: Paint my world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CD2417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Let’s get crafty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EE7EB0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Painting and mixed media: Learning about paint and brush control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7F1B5A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Craft and design: Woven wonders</w:t>
            </w:r>
          </w:p>
        </w:tc>
      </w:tr>
      <w:tr w:rsidR="001527E2" w14:paraId="634CD2C9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F1282E3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2/3/4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33FD1B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Abstract shape and space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81D751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Painting &amp; mixed media: Exploring texture with paint and collage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2E4107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Mega materials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817405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Painting &amp; mixed media: Light and dark</w:t>
            </w:r>
          </w:p>
        </w:tc>
      </w:tr>
      <w:tr w:rsidR="001527E2" w14:paraId="358DB936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F8662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153F433C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F86624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0322F3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Interactive installation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608911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Painting and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mixed-media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: Expressive portraits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76FAEA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Sculpture and 3D: Making memories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849D26" w14:textId="77777777" w:rsidR="001527E2" w:rsidRDefault="001527E2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Painting and mixed media: World in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watercolour</w:t>
            </w:r>
            <w:proofErr w:type="spellEnd"/>
          </w:p>
        </w:tc>
      </w:tr>
    </w:tbl>
    <w:p w14:paraId="7529E43E" w14:textId="42BFEBD8" w:rsidR="001527E2" w:rsidRPr="001527E2" w:rsidRDefault="001527E2" w:rsidP="001527E2"/>
    <w:sectPr w:rsidR="001527E2" w:rsidRPr="001527E2" w:rsidSect="001527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7E2"/>
    <w:rsid w:val="001527E2"/>
    <w:rsid w:val="002F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530D9"/>
  <w15:chartTrackingRefBased/>
  <w15:docId w15:val="{57E506D7-EA1F-4A3C-8AC4-016BD9A7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7E2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27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27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7E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7E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7E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7E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7E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7E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7E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2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7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7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7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7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7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7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52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7E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52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27E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527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7E2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527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7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7E2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1527E2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1</cp:revision>
  <dcterms:created xsi:type="dcterms:W3CDTF">2026-08-18T15:25:00Z</dcterms:created>
  <dcterms:modified xsi:type="dcterms:W3CDTF">2026-08-18T15:30:00Z</dcterms:modified>
</cp:coreProperties>
</file>