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37880" w14:textId="77777777" w:rsidR="00B84153" w:rsidRDefault="00B84153" w:rsidP="00B84153">
      <w:pPr>
        <w:spacing w:after="60" w:line="240" w:lineRule="auto"/>
        <w:rPr>
          <w:b/>
          <w:bCs/>
          <w:color w:val="3A7C22" w:themeColor="accent6" w:themeShade="BF"/>
          <w:sz w:val="33"/>
          <w:szCs w:val="33"/>
        </w:rPr>
      </w:pPr>
      <w:r w:rsidRPr="001527E2">
        <w:rPr>
          <w:b/>
          <w:bCs/>
          <w:color w:val="3A7C22" w:themeColor="accent6" w:themeShade="BF"/>
          <w:sz w:val="33"/>
          <w:szCs w:val="33"/>
        </w:rPr>
        <w:drawing>
          <wp:anchor distT="0" distB="0" distL="114300" distR="114300" simplePos="0" relativeHeight="251659264" behindDoc="0" locked="0" layoutInCell="1" allowOverlap="1" wp14:anchorId="0123A451" wp14:editId="4F6377B7">
            <wp:simplePos x="0" y="0"/>
            <wp:positionH relativeFrom="margin">
              <wp:align>left</wp:align>
            </wp:positionH>
            <wp:positionV relativeFrom="paragraph">
              <wp:posOffset>12700</wp:posOffset>
            </wp:positionV>
            <wp:extent cx="789305" cy="762000"/>
            <wp:effectExtent l="0" t="0" r="0" b="0"/>
            <wp:wrapSquare wrapText="bothSides"/>
            <wp:docPr id="7361420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142039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30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color w:val="3A7C22" w:themeColor="accent6" w:themeShade="BF"/>
          <w:sz w:val="33"/>
          <w:szCs w:val="33"/>
        </w:rPr>
        <w:t xml:space="preserve">   </w:t>
      </w:r>
    </w:p>
    <w:p w14:paraId="05D2C030" w14:textId="3D1E73B9" w:rsidR="00B84153" w:rsidRDefault="00B84153" w:rsidP="00B84153">
      <w:pPr>
        <w:spacing w:after="60" w:line="240" w:lineRule="auto"/>
        <w:rPr>
          <w:b/>
          <w:bCs/>
          <w:color w:val="3A7C22" w:themeColor="accent6" w:themeShade="BF"/>
          <w:sz w:val="33"/>
          <w:szCs w:val="33"/>
        </w:rPr>
      </w:pPr>
      <w:r>
        <w:rPr>
          <w:b/>
          <w:bCs/>
          <w:color w:val="3A7C22" w:themeColor="accent6" w:themeShade="BF"/>
          <w:sz w:val="33"/>
          <w:szCs w:val="33"/>
        </w:rPr>
        <w:t xml:space="preserve"> </w:t>
      </w:r>
      <w:r w:rsidRPr="001527E2">
        <w:rPr>
          <w:b/>
          <w:bCs/>
          <w:color w:val="3A7C22" w:themeColor="accent6" w:themeShade="BF"/>
          <w:sz w:val="33"/>
          <w:szCs w:val="33"/>
        </w:rPr>
        <w:t xml:space="preserve">Broadwindsor CE VC Primary School Long-Term Plan: </w:t>
      </w:r>
      <w:r>
        <w:rPr>
          <w:b/>
          <w:bCs/>
          <w:color w:val="3A7C22" w:themeColor="accent6" w:themeShade="BF"/>
          <w:sz w:val="33"/>
          <w:szCs w:val="33"/>
        </w:rPr>
        <w:t>Music</w:t>
      </w:r>
    </w:p>
    <w:p w14:paraId="34E5A5B5" w14:textId="77777777" w:rsidR="00B84153" w:rsidRDefault="00B84153" w:rsidP="00B84153">
      <w:pPr>
        <w:spacing w:after="60" w:line="240" w:lineRule="auto"/>
        <w:rPr>
          <w:b/>
          <w:bCs/>
          <w:color w:val="3F4A61"/>
          <w:sz w:val="33"/>
          <w:szCs w:val="33"/>
        </w:rPr>
      </w:pPr>
    </w:p>
    <w:p w14:paraId="164894B0" w14:textId="77777777" w:rsidR="00B84153" w:rsidRDefault="00B84153" w:rsidP="00B84153">
      <w:pPr>
        <w:spacing w:after="60" w:line="240" w:lineRule="auto"/>
        <w:rPr>
          <w:b/>
          <w:bCs/>
          <w:color w:val="3F4A61"/>
          <w:sz w:val="33"/>
          <w:szCs w:val="33"/>
        </w:rPr>
      </w:pPr>
    </w:p>
    <w:p w14:paraId="6B99C0F3" w14:textId="24F1A8B1" w:rsidR="00B84153" w:rsidRDefault="00B84153" w:rsidP="00B84153">
      <w:pPr>
        <w:spacing w:after="0" w:line="240" w:lineRule="auto"/>
      </w:pPr>
      <w:r>
        <w:rPr>
          <w:color w:val="3F4A61"/>
          <w:sz w:val="23"/>
          <w:szCs w:val="23"/>
        </w:rPr>
        <w:t>O</w:t>
      </w:r>
      <w:r>
        <w:rPr>
          <w:color w:val="3F4A61"/>
          <w:sz w:val="23"/>
          <w:szCs w:val="23"/>
        </w:rPr>
        <w:t>verview (All year groups)</w:t>
      </w:r>
    </w:p>
    <w:tbl>
      <w:tblPr>
        <w:tblStyle w:val="NormalTablePHPDOCX"/>
        <w:tblW w:w="5000" w:type="pct"/>
        <w:tblInd w:w="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2"/>
        <w:gridCol w:w="1861"/>
        <w:gridCol w:w="1861"/>
        <w:gridCol w:w="1861"/>
        <w:gridCol w:w="1861"/>
        <w:gridCol w:w="1861"/>
        <w:gridCol w:w="1861"/>
      </w:tblGrid>
      <w:tr w:rsidR="00B84153" w14:paraId="57570EC4" w14:textId="77777777" w:rsidTr="00660C9D">
        <w:tc>
          <w:tcPr>
            <w:tcW w:w="75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FFFFFF"/>
            <w:tcMar>
              <w:top w:w="60" w:type="dxa"/>
              <w:left w:w="45" w:type="dxa"/>
              <w:bottom w:w="60" w:type="dxa"/>
              <w:right w:w="45" w:type="dxa"/>
            </w:tcMar>
            <w:vAlign w:val="center"/>
          </w:tcPr>
          <w:p w14:paraId="048C0B9D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FFFFFF"/>
              </w:rPr>
              <w:t>Cycle A</w:t>
            </w: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0BA637B7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Autumn 1</w:t>
            </w: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02B42B5F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Autumn 2</w:t>
            </w: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54F07E5A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Spring 1</w:t>
            </w: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292C2E4C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Spring 2</w:t>
            </w: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1EF8DDCC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Summer 1</w:t>
            </w: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4C6199D3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Summer 2</w:t>
            </w:r>
          </w:p>
        </w:tc>
      </w:tr>
      <w:tr w:rsidR="00B84153" w14:paraId="6025D33A" w14:textId="77777777" w:rsidTr="00660C9D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F86624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41DE4A3F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F86624"/>
              </w:rPr>
              <w:t>Year R/1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D332F3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Exploring Sound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C564282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Music and Movement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44251D7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Transport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4A6C11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My </w:t>
            </w:r>
            <w:proofErr w:type="spellStart"/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favourite</w:t>
            </w:r>
            <w:proofErr w:type="spellEnd"/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 Things: Keeping the pulse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5207C2E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Snail and mouse: Tempo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A48A66F" w14:textId="77777777" w:rsidR="00B84153" w:rsidRDefault="00B84153" w:rsidP="00660C9D">
            <w:pPr>
              <w:spacing w:after="0" w:line="240" w:lineRule="auto"/>
              <w:jc w:val="center"/>
            </w:pPr>
            <w:proofErr w:type="gramStart"/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Superheroes :</w:t>
            </w:r>
            <w:proofErr w:type="gramEnd"/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 Pitch</w:t>
            </w:r>
          </w:p>
        </w:tc>
      </w:tr>
      <w:tr w:rsidR="00B84153" w14:paraId="2426DD20" w14:textId="77777777" w:rsidTr="00660C9D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F86624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26254F48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F86624"/>
              </w:rPr>
              <w:t>Year 3/4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05F56A0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Dorset Music – learning how to play the </w:t>
            </w:r>
            <w:proofErr w:type="spellStart"/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Yukulele</w:t>
            </w:r>
            <w:proofErr w:type="spellEnd"/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48AE6F4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Inspired by India: Musical improvisations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FCB0CA3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Reading rhythms: Patterns and layers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BB0A3F3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64659"/>
                <w:position w:val="-2"/>
                <w:sz w:val="12"/>
                <w:szCs w:val="12"/>
                <w:shd w:val="clear" w:color="auto" w:fill="FFFFFF"/>
              </w:rPr>
              <w:t>Coming soon!</w:t>
            </w: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 Music technology: Introduction to music technology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28EA034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Sounds of China: Scales and structure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4A4DFB4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64659"/>
                <w:position w:val="-2"/>
                <w:sz w:val="12"/>
                <w:szCs w:val="12"/>
                <w:shd w:val="clear" w:color="auto" w:fill="FFFFFF"/>
              </w:rPr>
              <w:t>Coming soon!</w:t>
            </w: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 Baroque meets pop: Building harmony</w:t>
            </w:r>
          </w:p>
        </w:tc>
      </w:tr>
      <w:tr w:rsidR="00B84153" w14:paraId="59FE8674" w14:textId="77777777" w:rsidTr="00660C9D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F86624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01FDDB36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F86624"/>
              </w:rPr>
              <w:t>Year 5/6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2CF5E25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Three-chord pop: Playing in a band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85B5568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Four-chord pop: Playing in a band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2E86ED1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64659"/>
                <w:position w:val="-2"/>
                <w:sz w:val="12"/>
                <w:szCs w:val="12"/>
                <w:shd w:val="clear" w:color="auto" w:fill="FFFFFF"/>
              </w:rPr>
              <w:t>Coming soon!</w:t>
            </w: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 Bhangra beats: Global grooves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9EFF34E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64659"/>
                <w:position w:val="-2"/>
                <w:sz w:val="12"/>
                <w:szCs w:val="12"/>
                <w:shd w:val="clear" w:color="auto" w:fill="FFFFFF"/>
              </w:rPr>
              <w:t>Coming soon!</w:t>
            </w: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 Music technology: Film soundtracks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555FE10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64659"/>
                <w:position w:val="-2"/>
                <w:sz w:val="12"/>
                <w:szCs w:val="12"/>
                <w:shd w:val="clear" w:color="auto" w:fill="FFFFFF"/>
              </w:rPr>
              <w:t>Coming soon!</w:t>
            </w: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 Theme and variations: Developing melodies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F004FB4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Songs that speak: Lyrics and messages</w:t>
            </w:r>
          </w:p>
        </w:tc>
      </w:tr>
    </w:tbl>
    <w:p w14:paraId="1478F6B8" w14:textId="77777777" w:rsidR="00B84153" w:rsidRDefault="00B84153" w:rsidP="00B84153"/>
    <w:tbl>
      <w:tblPr>
        <w:tblStyle w:val="NormalTablePHPDOCX"/>
        <w:tblW w:w="5000" w:type="pct"/>
        <w:tblInd w:w="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2"/>
        <w:gridCol w:w="1861"/>
        <w:gridCol w:w="1861"/>
        <w:gridCol w:w="1861"/>
        <w:gridCol w:w="1861"/>
        <w:gridCol w:w="1861"/>
        <w:gridCol w:w="1861"/>
      </w:tblGrid>
      <w:tr w:rsidR="00B84153" w14:paraId="454C8C40" w14:textId="77777777" w:rsidTr="00660C9D">
        <w:tc>
          <w:tcPr>
            <w:tcW w:w="75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FFFFFF"/>
            <w:tcMar>
              <w:top w:w="60" w:type="dxa"/>
              <w:left w:w="45" w:type="dxa"/>
              <w:bottom w:w="60" w:type="dxa"/>
              <w:right w:w="45" w:type="dxa"/>
            </w:tcMar>
            <w:vAlign w:val="center"/>
          </w:tcPr>
          <w:p w14:paraId="7F9DBDDE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FFFFFF"/>
              </w:rPr>
              <w:t>Cycle B</w:t>
            </w: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6189E35C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Autumn 1</w:t>
            </w: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01E4280D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Autumn 2</w:t>
            </w: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28E13638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Spring 1</w:t>
            </w: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62E9BE5D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Spring 2</w:t>
            </w: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3C38D339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Summer 1</w:t>
            </w: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6B0BF896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Summer 2</w:t>
            </w:r>
          </w:p>
        </w:tc>
      </w:tr>
      <w:tr w:rsidR="00B84153" w14:paraId="48B5B0AE" w14:textId="77777777" w:rsidTr="00660C9D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F86624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24AD5389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F86624"/>
              </w:rPr>
              <w:t>Year R/1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6A71E8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Celebration music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6A0A188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Musical stories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B61A67D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Big band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C3CD935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Seaside: Dynamics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565B141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Fairytales: Sound patterns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4DCCC6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Under the sea: Musical symbols</w:t>
            </w:r>
          </w:p>
        </w:tc>
      </w:tr>
      <w:tr w:rsidR="00B84153" w14:paraId="71775B16" w14:textId="77777777" w:rsidTr="00660C9D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F86624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7D47DA80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F86624"/>
              </w:rPr>
              <w:t>Year 2/3/4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89651CB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Singing in parts: Loops and layers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CCA4CC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Musical motifs: Reading the stave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ADB0DF6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Reggae rhythms: Playing in a band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0B366C4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64659"/>
                <w:position w:val="-2"/>
                <w:sz w:val="12"/>
                <w:szCs w:val="12"/>
                <w:shd w:val="clear" w:color="auto" w:fill="FFFFFF"/>
              </w:rPr>
              <w:t>Coming soon!</w:t>
            </w: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 Music technology: Loop-based composition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D7A4339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64659"/>
                <w:position w:val="-2"/>
                <w:sz w:val="12"/>
                <w:szCs w:val="12"/>
                <w:shd w:val="clear" w:color="auto" w:fill="FFFFFF"/>
              </w:rPr>
              <w:t>Coming soon!</w:t>
            </w: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 12 </w:t>
            </w:r>
            <w:proofErr w:type="gramStart"/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bar blues</w:t>
            </w:r>
            <w:proofErr w:type="gramEnd"/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: Playing in a band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671A944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64659"/>
                <w:position w:val="-2"/>
                <w:sz w:val="12"/>
                <w:szCs w:val="12"/>
                <w:shd w:val="clear" w:color="auto" w:fill="FFFFFF"/>
              </w:rPr>
              <w:t>Coming soon!</w:t>
            </w: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 Minimalist melodies: Developing patterns</w:t>
            </w:r>
          </w:p>
        </w:tc>
      </w:tr>
      <w:tr w:rsidR="00B84153" w14:paraId="0928B7F9" w14:textId="77777777" w:rsidTr="00660C9D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F86624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0AEE3C7A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F86624"/>
              </w:rPr>
              <w:t>Year 5/6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092D3EF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Music in nature: Chords and melodies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BD959D4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64659"/>
                <w:position w:val="-2"/>
                <w:sz w:val="12"/>
                <w:szCs w:val="12"/>
                <w:shd w:val="clear" w:color="auto" w:fill="FFFFFF"/>
              </w:rPr>
              <w:t>Coming soon!</w:t>
            </w: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 West African rhythms: Create, play and perform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C580A55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64659"/>
                <w:position w:val="-2"/>
                <w:sz w:val="12"/>
                <w:szCs w:val="12"/>
                <w:shd w:val="clear" w:color="auto" w:fill="FFFFFF"/>
              </w:rPr>
              <w:t>Coming soon!</w:t>
            </w: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 Music technology: Podcasts and jingles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8914370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64659"/>
                <w:position w:val="-2"/>
                <w:sz w:val="12"/>
                <w:szCs w:val="12"/>
                <w:shd w:val="clear" w:color="auto" w:fill="FFFFFF"/>
              </w:rPr>
              <w:t>Coming soon!</w:t>
            </w: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 Stage and song: Storytelling through music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D4CA2C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64659"/>
                <w:position w:val="-2"/>
                <w:sz w:val="12"/>
                <w:szCs w:val="12"/>
                <w:shd w:val="clear" w:color="auto" w:fill="FFFFFF"/>
              </w:rPr>
              <w:t>Coming soon!</w:t>
            </w: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 Samba sounds: Rhythm and groove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5CD373" w14:textId="77777777" w:rsidR="00B84153" w:rsidRDefault="00B84153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64659"/>
                <w:position w:val="-2"/>
                <w:sz w:val="12"/>
                <w:szCs w:val="12"/>
                <w:shd w:val="clear" w:color="auto" w:fill="FFFFFF"/>
              </w:rPr>
              <w:t>Coming soon!</w:t>
            </w: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 Leavers: Our story in song</w:t>
            </w:r>
          </w:p>
        </w:tc>
      </w:tr>
    </w:tbl>
    <w:p w14:paraId="387E9B8E" w14:textId="77777777" w:rsidR="00B84153" w:rsidRDefault="00B84153"/>
    <w:sectPr w:rsidR="00B84153" w:rsidSect="00B8415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153"/>
    <w:rsid w:val="002F39EF"/>
    <w:rsid w:val="00B84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9E3859"/>
  <w15:chartTrackingRefBased/>
  <w15:docId w15:val="{7AB9681B-CB28-4C97-9A9E-6654EDECD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4153"/>
    <w:pPr>
      <w:spacing w:after="200" w:line="276" w:lineRule="auto"/>
    </w:pPr>
    <w:rPr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841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41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415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415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415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4153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4153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4153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4153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41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41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41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415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415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415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415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415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415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41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841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4153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841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4153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8415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4153"/>
    <w:pPr>
      <w:spacing w:after="160" w:line="278" w:lineRule="auto"/>
      <w:ind w:left="720"/>
      <w:contextualSpacing/>
    </w:pPr>
    <w:rPr>
      <w:kern w:val="2"/>
      <w:sz w:val="24"/>
      <w:szCs w:val="24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8415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41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415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4153"/>
    <w:rPr>
      <w:b/>
      <w:bCs/>
      <w:smallCaps/>
      <w:color w:val="0F4761" w:themeColor="accent1" w:themeShade="BF"/>
      <w:spacing w:val="5"/>
    </w:rPr>
  </w:style>
  <w:style w:type="table" w:customStyle="1" w:styleId="NormalTablePHPDOCX">
    <w:name w:val="Normal Table PHPDOCX"/>
    <w:uiPriority w:val="99"/>
    <w:semiHidden/>
    <w:unhideWhenUsed/>
    <w:qFormat/>
    <w:rsid w:val="00B84153"/>
    <w:pPr>
      <w:spacing w:after="200" w:line="276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1366</Characters>
  <Application>Microsoft Office Word</Application>
  <DocSecurity>0</DocSecurity>
  <Lines>11</Lines>
  <Paragraphs>3</Paragraphs>
  <ScaleCrop>false</ScaleCrop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Toni Barnes</dc:creator>
  <cp:keywords/>
  <dc:description/>
  <cp:lastModifiedBy>Toni Barnes</cp:lastModifiedBy>
  <cp:revision>1</cp:revision>
  <dcterms:created xsi:type="dcterms:W3CDTF">2026-08-18T15:45:00Z</dcterms:created>
  <dcterms:modified xsi:type="dcterms:W3CDTF">2026-08-18T15:47:00Z</dcterms:modified>
</cp:coreProperties>
</file>